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pStyle w:val="Title"/>
        <w:widowControl w:val="0"/>
        <w:spacing w:line="240" w:lineRule="auto"/>
        <w:contextualSpacing w:val="0"/>
        <w:jc w:val="center"/>
        <w:rPr/>
      </w:pPr>
      <w:bookmarkStart w:colFirst="0" w:colLast="0" w:name="_rw5ns8zcvbqg" w:id="0"/>
      <w:bookmarkEnd w:id="0"/>
      <w:r w:rsidDel="00000000" w:rsidR="00000000" w:rsidRPr="00000000">
        <w:rPr>
          <w:rtl w:val="0"/>
        </w:rPr>
      </w:r>
    </w:p>
    <w:p w:rsidR="00000000" w:rsidDel="00000000" w:rsidP="00000000" w:rsidRDefault="00000000" w:rsidRPr="00000000" w14:paraId="00000001">
      <w:pPr>
        <w:pStyle w:val="Title"/>
        <w:widowControl w:val="0"/>
        <w:spacing w:line="240" w:lineRule="auto"/>
        <w:contextualSpacing w:val="0"/>
        <w:jc w:val="center"/>
        <w:rPr/>
      </w:pPr>
      <w:bookmarkStart w:colFirst="0" w:colLast="0" w:name="_n7aqheixz9sc" w:id="1"/>
      <w:bookmarkEnd w:id="1"/>
      <w:r w:rsidDel="00000000" w:rsidR="00000000" w:rsidRPr="00000000">
        <w:rPr>
          <w:rtl w:val="0"/>
        </w:rPr>
      </w:r>
    </w:p>
    <w:p w:rsidR="00000000" w:rsidDel="00000000" w:rsidP="00000000" w:rsidRDefault="00000000" w:rsidRPr="00000000" w14:paraId="00000002">
      <w:pPr>
        <w:pStyle w:val="Title"/>
        <w:widowControl w:val="0"/>
        <w:spacing w:line="240" w:lineRule="auto"/>
        <w:contextualSpacing w:val="0"/>
        <w:jc w:val="center"/>
        <w:rPr/>
      </w:pPr>
      <w:bookmarkStart w:colFirst="0" w:colLast="0" w:name="_4550axtherug" w:id="2"/>
      <w:bookmarkEnd w:id="2"/>
      <w:r w:rsidDel="00000000" w:rsidR="00000000" w:rsidRPr="00000000">
        <w:rPr>
          <w:rtl w:val="0"/>
        </w:rPr>
      </w:r>
    </w:p>
    <w:p w:rsidR="00000000" w:rsidDel="00000000" w:rsidP="00000000" w:rsidRDefault="00000000" w:rsidRPr="00000000" w14:paraId="00000003">
      <w:pPr>
        <w:pStyle w:val="Title"/>
        <w:widowControl w:val="0"/>
        <w:spacing w:line="240" w:lineRule="auto"/>
        <w:contextualSpacing w:val="0"/>
        <w:jc w:val="center"/>
        <w:rPr/>
      </w:pPr>
      <w:bookmarkStart w:colFirst="0" w:colLast="0" w:name="_vumqex4m5ecd" w:id="3"/>
      <w:bookmarkEnd w:id="3"/>
      <w:r w:rsidDel="00000000" w:rsidR="00000000" w:rsidRPr="00000000">
        <w:rPr>
          <w:rtl w:val="0"/>
        </w:rPr>
      </w:r>
    </w:p>
    <w:p w:rsidR="00000000" w:rsidDel="00000000" w:rsidP="00000000" w:rsidRDefault="00000000" w:rsidRPr="00000000" w14:paraId="00000004">
      <w:pPr>
        <w:pStyle w:val="Title"/>
        <w:widowControl w:val="0"/>
        <w:spacing w:line="240" w:lineRule="auto"/>
        <w:contextualSpacing w:val="0"/>
        <w:jc w:val="center"/>
        <w:rPr/>
      </w:pPr>
      <w:bookmarkStart w:colFirst="0" w:colLast="0" w:name="_ozht52jbueg0" w:id="4"/>
      <w:bookmarkEnd w:id="4"/>
      <w:r w:rsidDel="00000000" w:rsidR="00000000" w:rsidRPr="00000000">
        <w:rPr>
          <w:rtl w:val="0"/>
        </w:rPr>
      </w:r>
    </w:p>
    <w:p w:rsidR="00000000" w:rsidDel="00000000" w:rsidP="00000000" w:rsidRDefault="00000000" w:rsidRPr="00000000" w14:paraId="00000005">
      <w:pPr>
        <w:pStyle w:val="Title"/>
        <w:widowControl w:val="0"/>
        <w:spacing w:line="240" w:lineRule="auto"/>
        <w:contextualSpacing w:val="0"/>
        <w:jc w:val="center"/>
        <w:rPr/>
      </w:pPr>
      <w:bookmarkStart w:colFirst="0" w:colLast="0" w:name="_5eswaerui4jn" w:id="5"/>
      <w:bookmarkEnd w:id="5"/>
      <w:r w:rsidDel="00000000" w:rsidR="00000000" w:rsidRPr="00000000">
        <w:rPr>
          <w:rtl w:val="0"/>
        </w:rPr>
      </w:r>
    </w:p>
    <w:p w:rsidR="00000000" w:rsidDel="00000000" w:rsidP="00000000" w:rsidRDefault="00000000" w:rsidRPr="00000000" w14:paraId="00000006">
      <w:pPr>
        <w:pStyle w:val="Title"/>
        <w:widowControl w:val="0"/>
        <w:spacing w:line="240" w:lineRule="auto"/>
        <w:contextualSpacing w:val="0"/>
        <w:jc w:val="center"/>
        <w:rPr/>
      </w:pPr>
      <w:bookmarkStart w:colFirst="0" w:colLast="0" w:name="_jtkjvn4ggxfd" w:id="6"/>
      <w:bookmarkEnd w:id="6"/>
      <w:r w:rsidDel="00000000" w:rsidR="00000000" w:rsidRPr="00000000">
        <w:rPr>
          <w:rtl w:val="0"/>
        </w:rPr>
        <w:t xml:space="preserve">BreazeHome v5.0 Chat System Feasibility Study</w:t>
      </w:r>
    </w:p>
    <w:p w:rsidR="00000000" w:rsidDel="00000000" w:rsidP="00000000" w:rsidRDefault="00000000" w:rsidRPr="00000000" w14:paraId="00000007">
      <w:pPr>
        <w:contextualSpacing w:val="0"/>
        <w:jc w:val="center"/>
        <w:rPr/>
      </w:pPr>
      <w:r w:rsidDel="00000000" w:rsidR="00000000" w:rsidRPr="00000000">
        <w:rPr>
          <w:rtl w:val="0"/>
        </w:rPr>
      </w:r>
    </w:p>
    <w:p w:rsidR="00000000" w:rsidDel="00000000" w:rsidP="00000000" w:rsidRDefault="00000000" w:rsidRPr="00000000" w14:paraId="00000008">
      <w:pPr>
        <w:pStyle w:val="Subtitle"/>
        <w:contextualSpacing w:val="0"/>
        <w:jc w:val="center"/>
        <w:rPr/>
      </w:pPr>
      <w:bookmarkStart w:colFirst="0" w:colLast="0" w:name="_svhw933wk1tq" w:id="7"/>
      <w:bookmarkEnd w:id="7"/>
      <w:r w:rsidDel="00000000" w:rsidR="00000000" w:rsidRPr="00000000">
        <w:rPr>
          <w:rtl w:val="0"/>
        </w:rPr>
        <w:t xml:space="preserve">Team Members: Mark Cameron, Luis Averhoff, Tariq Juman</w:t>
      </w:r>
    </w:p>
    <w:p w:rsidR="00000000" w:rsidDel="00000000" w:rsidP="00000000" w:rsidRDefault="00000000" w:rsidRPr="00000000" w14:paraId="00000009">
      <w:pPr>
        <w:pStyle w:val="Subtitle"/>
        <w:contextualSpacing w:val="0"/>
        <w:jc w:val="center"/>
        <w:rPr/>
      </w:pPr>
      <w:bookmarkStart w:colFirst="0" w:colLast="0" w:name="_svhw933wk1tq" w:id="7"/>
      <w:bookmarkEnd w:id="7"/>
      <w:r w:rsidDel="00000000" w:rsidR="00000000" w:rsidRPr="00000000">
        <w:rPr>
          <w:rtl w:val="0"/>
        </w:rPr>
        <w:t xml:space="preserve">Product Owner: Masoud Sadjadi</w:t>
      </w:r>
    </w:p>
    <w:p w:rsidR="00000000" w:rsidDel="00000000" w:rsidP="00000000" w:rsidRDefault="00000000" w:rsidRPr="00000000" w14:paraId="0000000A">
      <w:pPr>
        <w:pStyle w:val="Subtitle"/>
        <w:contextualSpacing w:val="0"/>
        <w:jc w:val="center"/>
        <w:rPr/>
      </w:pPr>
      <w:bookmarkStart w:colFirst="0" w:colLast="0" w:name="_svhw933wk1tq" w:id="7"/>
      <w:bookmarkEnd w:id="7"/>
      <w:r w:rsidDel="00000000" w:rsidR="00000000" w:rsidRPr="00000000">
        <w:rPr>
          <w:rtl w:val="0"/>
        </w:rPr>
        <w:t xml:space="preserve">Mentor: Masoud Sadjadi</w:t>
      </w:r>
    </w:p>
    <w:p w:rsidR="00000000" w:rsidDel="00000000" w:rsidP="00000000" w:rsidRDefault="00000000" w:rsidRPr="00000000" w14:paraId="0000000B">
      <w:pPr>
        <w:contextualSpacing w:val="0"/>
        <w:rPr/>
      </w:pPr>
      <w:r w:rsidDel="00000000" w:rsidR="00000000" w:rsidRPr="00000000">
        <w:rPr>
          <w:rtl w:val="0"/>
        </w:rPr>
      </w:r>
    </w:p>
    <w:p w:rsidR="00000000" w:rsidDel="00000000" w:rsidP="00000000" w:rsidRDefault="00000000" w:rsidRPr="00000000" w14:paraId="0000000C">
      <w:pPr>
        <w:contextualSpacing w:val="0"/>
        <w:rPr/>
      </w:pPr>
      <w:r w:rsidDel="00000000" w:rsidR="00000000" w:rsidRPr="00000000">
        <w:rPr>
          <w:rtl w:val="0"/>
        </w:rPr>
      </w:r>
    </w:p>
    <w:p w:rsidR="00000000" w:rsidDel="00000000" w:rsidP="00000000" w:rsidRDefault="00000000" w:rsidRPr="00000000" w14:paraId="0000000D">
      <w:pPr>
        <w:contextualSpacing w:val="0"/>
        <w:rPr/>
      </w:pPr>
      <w:r w:rsidDel="00000000" w:rsidR="00000000" w:rsidRPr="00000000">
        <w:rPr>
          <w:rtl w:val="0"/>
        </w:rPr>
      </w:r>
    </w:p>
    <w:p w:rsidR="00000000" w:rsidDel="00000000" w:rsidP="00000000" w:rsidRDefault="00000000" w:rsidRPr="00000000" w14:paraId="0000000E">
      <w:pPr>
        <w:contextualSpacing w:val="0"/>
        <w:rPr/>
      </w:pPr>
      <w:r w:rsidDel="00000000" w:rsidR="00000000" w:rsidRPr="00000000">
        <w:rPr>
          <w:rtl w:val="0"/>
        </w:rPr>
      </w:r>
    </w:p>
    <w:p w:rsidR="00000000" w:rsidDel="00000000" w:rsidP="00000000" w:rsidRDefault="00000000" w:rsidRPr="00000000" w14:paraId="0000000F">
      <w:pPr>
        <w:contextualSpacing w:val="0"/>
        <w:rPr/>
      </w:pPr>
      <w:r w:rsidDel="00000000" w:rsidR="00000000" w:rsidRPr="00000000">
        <w:rPr>
          <w:rtl w:val="0"/>
        </w:rPr>
      </w:r>
    </w:p>
    <w:p w:rsidR="00000000" w:rsidDel="00000000" w:rsidP="00000000" w:rsidRDefault="00000000" w:rsidRPr="00000000" w14:paraId="00000010">
      <w:pPr>
        <w:contextualSpacing w:val="0"/>
        <w:rPr/>
      </w:pPr>
      <w:r w:rsidDel="00000000" w:rsidR="00000000" w:rsidRPr="00000000">
        <w:rPr>
          <w:rtl w:val="0"/>
        </w:rPr>
      </w:r>
    </w:p>
    <w:p w:rsidR="00000000" w:rsidDel="00000000" w:rsidP="00000000" w:rsidRDefault="00000000" w:rsidRPr="00000000" w14:paraId="00000011">
      <w:pPr>
        <w:contextualSpacing w:val="0"/>
        <w:rPr/>
      </w:pPr>
      <w:r w:rsidDel="00000000" w:rsidR="00000000" w:rsidRPr="00000000">
        <w:rPr>
          <w:rtl w:val="0"/>
        </w:rPr>
      </w:r>
    </w:p>
    <w:p w:rsidR="00000000" w:rsidDel="00000000" w:rsidP="00000000" w:rsidRDefault="00000000" w:rsidRPr="00000000" w14:paraId="00000012">
      <w:pPr>
        <w:contextualSpacing w:val="0"/>
        <w:rPr/>
      </w:pPr>
      <w:r w:rsidDel="00000000" w:rsidR="00000000" w:rsidRPr="00000000">
        <w:rPr>
          <w:rtl w:val="0"/>
        </w:rPr>
      </w:r>
    </w:p>
    <w:p w:rsidR="00000000" w:rsidDel="00000000" w:rsidP="00000000" w:rsidRDefault="00000000" w:rsidRPr="00000000" w14:paraId="00000013">
      <w:pPr>
        <w:contextualSpacing w:val="0"/>
        <w:rPr/>
      </w:pPr>
      <w:r w:rsidDel="00000000" w:rsidR="00000000" w:rsidRPr="00000000">
        <w:rPr>
          <w:rtl w:val="0"/>
        </w:rPr>
      </w:r>
    </w:p>
    <w:p w:rsidR="00000000" w:rsidDel="00000000" w:rsidP="00000000" w:rsidRDefault="00000000" w:rsidRPr="00000000" w14:paraId="00000014">
      <w:pPr>
        <w:contextualSpacing w:val="0"/>
        <w:rPr/>
      </w:pPr>
      <w:r w:rsidDel="00000000" w:rsidR="00000000" w:rsidRPr="00000000">
        <w:rPr>
          <w:rtl w:val="0"/>
        </w:rPr>
      </w:r>
    </w:p>
    <w:p w:rsidR="00000000" w:rsidDel="00000000" w:rsidP="00000000" w:rsidRDefault="00000000" w:rsidRPr="00000000" w14:paraId="00000015">
      <w:pPr>
        <w:contextualSpacing w:val="0"/>
        <w:rPr/>
      </w:pPr>
      <w:r w:rsidDel="00000000" w:rsidR="00000000" w:rsidRPr="00000000">
        <w:rPr>
          <w:rtl w:val="0"/>
        </w:rPr>
      </w:r>
    </w:p>
    <w:p w:rsidR="00000000" w:rsidDel="00000000" w:rsidP="00000000" w:rsidRDefault="00000000" w:rsidRPr="00000000" w14:paraId="00000016">
      <w:pPr>
        <w:contextualSpacing w:val="0"/>
        <w:rPr/>
      </w:pPr>
      <w:r w:rsidDel="00000000" w:rsidR="00000000" w:rsidRPr="00000000">
        <w:rPr>
          <w:rtl w:val="0"/>
        </w:rPr>
      </w:r>
    </w:p>
    <w:p w:rsidR="00000000" w:rsidDel="00000000" w:rsidP="00000000" w:rsidRDefault="00000000" w:rsidRPr="00000000" w14:paraId="00000017">
      <w:pPr>
        <w:contextualSpacing w:val="0"/>
        <w:rPr/>
      </w:pPr>
      <w:r w:rsidDel="00000000" w:rsidR="00000000" w:rsidRPr="00000000">
        <w:rPr>
          <w:rtl w:val="0"/>
        </w:rPr>
      </w:r>
    </w:p>
    <w:p w:rsidR="00000000" w:rsidDel="00000000" w:rsidP="00000000" w:rsidRDefault="00000000" w:rsidRPr="00000000" w14:paraId="00000018">
      <w:pPr>
        <w:contextualSpacing w:val="0"/>
        <w:rPr/>
      </w:pPr>
      <w:r w:rsidDel="00000000" w:rsidR="00000000" w:rsidRPr="00000000">
        <w:rPr>
          <w:rtl w:val="0"/>
        </w:rPr>
      </w:r>
    </w:p>
    <w:p w:rsidR="00000000" w:rsidDel="00000000" w:rsidP="00000000" w:rsidRDefault="00000000" w:rsidRPr="00000000" w14:paraId="00000019">
      <w:pPr>
        <w:widowControl w:val="0"/>
        <w:spacing w:line="240" w:lineRule="auto"/>
        <w:contextualSpacing w:val="0"/>
        <w:jc w:val="left"/>
        <w:rPr/>
      </w:pPr>
      <w:r w:rsidDel="00000000" w:rsidR="00000000" w:rsidRPr="00000000">
        <w:rPr>
          <w:rtl w:val="0"/>
        </w:rPr>
      </w:r>
    </w:p>
    <w:p w:rsidR="00000000" w:rsidDel="00000000" w:rsidP="00000000" w:rsidRDefault="00000000" w:rsidRPr="00000000" w14:paraId="0000001A">
      <w:pPr>
        <w:widowControl w:val="0"/>
        <w:spacing w:line="240" w:lineRule="auto"/>
        <w:contextualSpacing w:val="0"/>
        <w:jc w:val="left"/>
        <w:rPr/>
      </w:pPr>
      <w:r w:rsidDel="00000000" w:rsidR="00000000" w:rsidRPr="00000000">
        <w:rPr>
          <w:rtl w:val="0"/>
        </w:rPr>
      </w:r>
    </w:p>
    <w:p w:rsidR="00000000" w:rsidDel="00000000" w:rsidP="00000000" w:rsidRDefault="00000000" w:rsidRPr="00000000" w14:paraId="0000001B">
      <w:pPr>
        <w:widowControl w:val="0"/>
        <w:spacing w:line="240" w:lineRule="auto"/>
        <w:contextualSpacing w:val="0"/>
        <w:jc w:val="center"/>
        <w:rPr>
          <w:sz w:val="40"/>
          <w:szCs w:val="40"/>
        </w:rPr>
      </w:pPr>
      <w:r w:rsidDel="00000000" w:rsidR="00000000" w:rsidRPr="00000000">
        <w:rPr>
          <w:sz w:val="40"/>
          <w:szCs w:val="40"/>
          <w:rtl w:val="0"/>
        </w:rPr>
        <w:t xml:space="preserve">Table of Contents</w:t>
      </w:r>
    </w:p>
    <w:p w:rsidR="00000000" w:rsidDel="00000000" w:rsidP="00000000" w:rsidRDefault="00000000" w:rsidRPr="00000000" w14:paraId="0000001C">
      <w:pPr>
        <w:widowControl w:val="0"/>
        <w:spacing w:line="240" w:lineRule="auto"/>
        <w:contextualSpacing w:val="0"/>
        <w:jc w:val="left"/>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D">
          <w:pPr>
            <w:tabs>
              <w:tab w:val="right" w:pos="9360"/>
            </w:tabs>
            <w:spacing w:before="80" w:line="240" w:lineRule="auto"/>
            <w:ind w:left="0" w:firstLine="0"/>
            <w:contextualSpacing w:val="0"/>
            <w:rPr/>
          </w:pPr>
          <w:r w:rsidDel="00000000" w:rsidR="00000000" w:rsidRPr="00000000">
            <w:fldChar w:fldCharType="begin"/>
            <w:instrText xml:space="preserve"> TOC \h \u \z </w:instrText>
            <w:fldChar w:fldCharType="separate"/>
          </w:r>
          <w:hyperlink w:anchor="_vb91gthppmgh">
            <w:r w:rsidDel="00000000" w:rsidR="00000000" w:rsidRPr="00000000">
              <w:rPr>
                <w:b w:val="1"/>
                <w:rtl w:val="0"/>
              </w:rPr>
              <w:t xml:space="preserve">Problem Definition</w:t>
            </w:r>
          </w:hyperlink>
          <w:r w:rsidDel="00000000" w:rsidR="00000000" w:rsidRPr="00000000">
            <w:rPr>
              <w:b w:val="1"/>
              <w:rtl w:val="0"/>
            </w:rPr>
            <w:tab/>
          </w:r>
          <w:r w:rsidDel="00000000" w:rsidR="00000000" w:rsidRPr="00000000">
            <w:fldChar w:fldCharType="begin"/>
            <w:instrText xml:space="preserve"> PAGEREF _vb91gthppmgh \h </w:instrText>
            <w:fldChar w:fldCharType="separate"/>
          </w:r>
          <w:r w:rsidDel="00000000" w:rsidR="00000000" w:rsidRPr="00000000">
            <w:rPr>
              <w:b w:val="1"/>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pos="9360"/>
            </w:tabs>
            <w:spacing w:before="200" w:line="240" w:lineRule="auto"/>
            <w:ind w:left="0" w:firstLine="0"/>
            <w:contextualSpacing w:val="0"/>
            <w:rPr/>
          </w:pPr>
          <w:hyperlink w:anchor="_bzewmwv6gcui">
            <w:r w:rsidDel="00000000" w:rsidR="00000000" w:rsidRPr="00000000">
              <w:rPr>
                <w:b w:val="1"/>
                <w:rtl w:val="0"/>
              </w:rPr>
              <w:t xml:space="preserve">Current Solution</w:t>
            </w:r>
          </w:hyperlink>
          <w:r w:rsidDel="00000000" w:rsidR="00000000" w:rsidRPr="00000000">
            <w:rPr>
              <w:b w:val="1"/>
              <w:rtl w:val="0"/>
            </w:rPr>
            <w:tab/>
          </w:r>
          <w:r w:rsidDel="00000000" w:rsidR="00000000" w:rsidRPr="00000000">
            <w:fldChar w:fldCharType="begin"/>
            <w:instrText xml:space="preserve"> PAGEREF _bzewmwv6gcui \h </w:instrText>
            <w:fldChar w:fldCharType="separate"/>
          </w:r>
          <w:r w:rsidDel="00000000" w:rsidR="00000000" w:rsidRPr="00000000">
            <w:rPr>
              <w:b w:val="1"/>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pos="9360"/>
            </w:tabs>
            <w:spacing w:before="200" w:line="240" w:lineRule="auto"/>
            <w:ind w:left="0" w:firstLine="0"/>
            <w:contextualSpacing w:val="0"/>
            <w:rPr>
              <w:b w:val="1"/>
            </w:rPr>
          </w:pPr>
          <w:hyperlink w:anchor="_iqtwjershhrv">
            <w:r w:rsidDel="00000000" w:rsidR="00000000" w:rsidRPr="00000000">
              <w:rPr>
                <w:b w:val="1"/>
                <w:rtl w:val="0"/>
              </w:rPr>
              <w:t xml:space="preserve">Alternative Solutions</w:t>
            </w:r>
          </w:hyperlink>
          <w:r w:rsidDel="00000000" w:rsidR="00000000" w:rsidRPr="00000000">
            <w:rPr>
              <w:b w:val="1"/>
              <w:rtl w:val="0"/>
            </w:rPr>
            <w:tab/>
          </w:r>
          <w:r w:rsidDel="00000000" w:rsidR="00000000" w:rsidRPr="00000000">
            <w:fldChar w:fldCharType="begin"/>
            <w:instrText xml:space="preserve"> PAGEREF _iqtwjershhrv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b w:val="1"/>
              <w:rtl w:val="0"/>
            </w:rPr>
            <w:t xml:space="preserve">-7</w:t>
          </w:r>
        </w:p>
        <w:p w:rsidR="00000000" w:rsidDel="00000000" w:rsidP="00000000" w:rsidRDefault="00000000" w:rsidRPr="00000000" w14:paraId="00000020">
          <w:pPr>
            <w:tabs>
              <w:tab w:val="right" w:pos="9360"/>
            </w:tabs>
            <w:spacing w:before="200" w:line="240" w:lineRule="auto"/>
            <w:ind w:left="0" w:firstLine="0"/>
            <w:contextualSpacing w:val="0"/>
            <w:rPr/>
          </w:pPr>
          <w:hyperlink w:anchor="_2897hcn9b5h8">
            <w:r w:rsidDel="00000000" w:rsidR="00000000" w:rsidRPr="00000000">
              <w:rPr>
                <w:b w:val="1"/>
                <w:rtl w:val="0"/>
              </w:rPr>
              <w:t xml:space="preserve">Comparison and Contrast of Alternative Solutions</w:t>
            </w:r>
          </w:hyperlink>
          <w:r w:rsidDel="00000000" w:rsidR="00000000" w:rsidRPr="00000000">
            <w:rPr>
              <w:b w:val="1"/>
              <w:rtl w:val="0"/>
            </w:rPr>
            <w:tab/>
            <w:t xml:space="preserve">8</w:t>
          </w:r>
          <w:r w:rsidDel="00000000" w:rsidR="00000000" w:rsidRPr="00000000">
            <w:rPr>
              <w:rtl w:val="0"/>
            </w:rPr>
          </w:r>
        </w:p>
        <w:p w:rsidR="00000000" w:rsidDel="00000000" w:rsidP="00000000" w:rsidRDefault="00000000" w:rsidRPr="00000000" w14:paraId="00000021">
          <w:pPr>
            <w:tabs>
              <w:tab w:val="right" w:pos="9360"/>
            </w:tabs>
            <w:spacing w:before="200" w:line="240" w:lineRule="auto"/>
            <w:ind w:left="0" w:firstLine="0"/>
            <w:contextualSpacing w:val="0"/>
            <w:rPr/>
          </w:pPr>
          <w:hyperlink w:anchor="_ybltyn1lalgt">
            <w:r w:rsidDel="00000000" w:rsidR="00000000" w:rsidRPr="00000000">
              <w:rPr>
                <w:b w:val="1"/>
                <w:rtl w:val="0"/>
              </w:rPr>
              <w:t xml:space="preserve">Proposed Solution</w:t>
            </w:r>
          </w:hyperlink>
          <w:r w:rsidDel="00000000" w:rsidR="00000000" w:rsidRPr="00000000">
            <w:rPr>
              <w:b w:val="1"/>
              <w:rtl w:val="0"/>
            </w:rPr>
            <w:tab/>
            <w:t xml:space="preserve">9</w:t>
          </w:r>
          <w:r w:rsidDel="00000000" w:rsidR="00000000" w:rsidRPr="00000000">
            <w:rPr>
              <w:rtl w:val="0"/>
            </w:rPr>
          </w:r>
        </w:p>
        <w:p w:rsidR="00000000" w:rsidDel="00000000" w:rsidP="00000000" w:rsidRDefault="00000000" w:rsidRPr="00000000" w14:paraId="00000022">
          <w:pPr>
            <w:tabs>
              <w:tab w:val="right" w:pos="9360"/>
            </w:tabs>
            <w:spacing w:after="80" w:before="200" w:line="240" w:lineRule="auto"/>
            <w:ind w:left="0" w:firstLine="0"/>
            <w:contextualSpacing w:val="0"/>
            <w:rPr/>
          </w:pPr>
          <w:hyperlink w:anchor="_xwb951e2sl3">
            <w:r w:rsidDel="00000000" w:rsidR="00000000" w:rsidRPr="00000000">
              <w:rPr>
                <w:b w:val="1"/>
                <w:rtl w:val="0"/>
              </w:rPr>
              <w:t xml:space="preserve">Plan</w:t>
            </w:r>
          </w:hyperlink>
          <w:r w:rsidDel="00000000" w:rsidR="00000000" w:rsidRPr="00000000">
            <w:rPr>
              <w:b w:val="1"/>
              <w:rtl w:val="0"/>
            </w:rPr>
            <w:tab/>
            <w:t xml:space="preserve">10</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3">
      <w:pPr>
        <w:contextualSpacing w:val="0"/>
        <w:rPr/>
      </w:pPr>
      <w:r w:rsidDel="00000000" w:rsidR="00000000" w:rsidRPr="00000000">
        <w:rPr>
          <w:rtl w:val="0"/>
        </w:rPr>
      </w:r>
    </w:p>
    <w:p w:rsidR="00000000" w:rsidDel="00000000" w:rsidP="00000000" w:rsidRDefault="00000000" w:rsidRPr="00000000" w14:paraId="00000024">
      <w:pPr>
        <w:widowControl w:val="0"/>
        <w:spacing w:line="240" w:lineRule="auto"/>
        <w:contextualSpacing w:val="0"/>
        <w:jc w:val="left"/>
        <w:rPr/>
      </w:pPr>
      <w:r w:rsidDel="00000000" w:rsidR="00000000" w:rsidRPr="00000000">
        <w:rPr>
          <w:rtl w:val="0"/>
        </w:rPr>
      </w:r>
    </w:p>
    <w:p w:rsidR="00000000" w:rsidDel="00000000" w:rsidP="00000000" w:rsidRDefault="00000000" w:rsidRPr="00000000" w14:paraId="00000025">
      <w:pPr>
        <w:pStyle w:val="Heading2"/>
        <w:widowControl w:val="0"/>
        <w:spacing w:line="240" w:lineRule="auto"/>
        <w:contextualSpacing w:val="0"/>
        <w:rPr/>
      </w:pPr>
      <w:bookmarkStart w:colFirst="0" w:colLast="0" w:name="_ba0ka1jz1uak" w:id="8"/>
      <w:bookmarkEnd w:id="8"/>
      <w:r w:rsidDel="00000000" w:rsidR="00000000" w:rsidRPr="00000000">
        <w:rPr>
          <w:rtl w:val="0"/>
        </w:rPr>
      </w:r>
    </w:p>
    <w:p w:rsidR="00000000" w:rsidDel="00000000" w:rsidP="00000000" w:rsidRDefault="00000000" w:rsidRPr="00000000" w14:paraId="00000026">
      <w:pPr>
        <w:contextualSpacing w:val="0"/>
        <w:rPr/>
      </w:pPr>
      <w:r w:rsidDel="00000000" w:rsidR="00000000" w:rsidRPr="00000000">
        <w:rPr>
          <w:rtl w:val="0"/>
        </w:rPr>
      </w:r>
    </w:p>
    <w:p w:rsidR="00000000" w:rsidDel="00000000" w:rsidP="00000000" w:rsidRDefault="00000000" w:rsidRPr="00000000" w14:paraId="00000027">
      <w:pPr>
        <w:contextualSpacing w:val="0"/>
        <w:rPr/>
      </w:pPr>
      <w:r w:rsidDel="00000000" w:rsidR="00000000" w:rsidRPr="00000000">
        <w:rPr>
          <w:rtl w:val="0"/>
        </w:rPr>
      </w:r>
    </w:p>
    <w:p w:rsidR="00000000" w:rsidDel="00000000" w:rsidP="00000000" w:rsidRDefault="00000000" w:rsidRPr="00000000" w14:paraId="00000028">
      <w:pPr>
        <w:contextualSpacing w:val="0"/>
        <w:rPr/>
      </w:pPr>
      <w:r w:rsidDel="00000000" w:rsidR="00000000" w:rsidRPr="00000000">
        <w:rPr>
          <w:rtl w:val="0"/>
        </w:rPr>
      </w:r>
    </w:p>
    <w:p w:rsidR="00000000" w:rsidDel="00000000" w:rsidP="00000000" w:rsidRDefault="00000000" w:rsidRPr="00000000" w14:paraId="00000029">
      <w:pPr>
        <w:contextualSpacing w:val="0"/>
        <w:rPr/>
      </w:pPr>
      <w:r w:rsidDel="00000000" w:rsidR="00000000" w:rsidRPr="00000000">
        <w:rPr>
          <w:rtl w:val="0"/>
        </w:rPr>
      </w:r>
    </w:p>
    <w:p w:rsidR="00000000" w:rsidDel="00000000" w:rsidP="00000000" w:rsidRDefault="00000000" w:rsidRPr="00000000" w14:paraId="0000002A">
      <w:pPr>
        <w:contextualSpacing w:val="0"/>
        <w:rPr/>
      </w:pPr>
      <w:r w:rsidDel="00000000" w:rsidR="00000000" w:rsidRPr="00000000">
        <w:rPr>
          <w:rtl w:val="0"/>
        </w:rPr>
      </w:r>
    </w:p>
    <w:p w:rsidR="00000000" w:rsidDel="00000000" w:rsidP="00000000" w:rsidRDefault="00000000" w:rsidRPr="00000000" w14:paraId="0000002B">
      <w:pPr>
        <w:contextualSpacing w:val="0"/>
        <w:rPr/>
      </w:pPr>
      <w:r w:rsidDel="00000000" w:rsidR="00000000" w:rsidRPr="00000000">
        <w:rPr>
          <w:rtl w:val="0"/>
        </w:rPr>
      </w:r>
    </w:p>
    <w:p w:rsidR="00000000" w:rsidDel="00000000" w:rsidP="00000000" w:rsidRDefault="00000000" w:rsidRPr="00000000" w14:paraId="0000002C">
      <w:pPr>
        <w:contextualSpacing w:val="0"/>
        <w:rPr/>
      </w:pPr>
      <w:r w:rsidDel="00000000" w:rsidR="00000000" w:rsidRPr="00000000">
        <w:rPr>
          <w:rtl w:val="0"/>
        </w:rPr>
      </w:r>
    </w:p>
    <w:p w:rsidR="00000000" w:rsidDel="00000000" w:rsidP="00000000" w:rsidRDefault="00000000" w:rsidRPr="00000000" w14:paraId="0000002D">
      <w:pPr>
        <w:contextualSpacing w:val="0"/>
        <w:rPr/>
      </w:pPr>
      <w:r w:rsidDel="00000000" w:rsidR="00000000" w:rsidRPr="00000000">
        <w:rPr>
          <w:rtl w:val="0"/>
        </w:rPr>
      </w:r>
    </w:p>
    <w:p w:rsidR="00000000" w:rsidDel="00000000" w:rsidP="00000000" w:rsidRDefault="00000000" w:rsidRPr="00000000" w14:paraId="0000002E">
      <w:pPr>
        <w:contextualSpacing w:val="0"/>
        <w:rPr/>
      </w:pPr>
      <w:r w:rsidDel="00000000" w:rsidR="00000000" w:rsidRPr="00000000">
        <w:rPr>
          <w:rtl w:val="0"/>
        </w:rPr>
      </w:r>
    </w:p>
    <w:p w:rsidR="00000000" w:rsidDel="00000000" w:rsidP="00000000" w:rsidRDefault="00000000" w:rsidRPr="00000000" w14:paraId="0000002F">
      <w:pPr>
        <w:contextualSpacing w:val="0"/>
        <w:rPr/>
      </w:pPr>
      <w:r w:rsidDel="00000000" w:rsidR="00000000" w:rsidRPr="00000000">
        <w:rPr>
          <w:rtl w:val="0"/>
        </w:rPr>
      </w:r>
    </w:p>
    <w:p w:rsidR="00000000" w:rsidDel="00000000" w:rsidP="00000000" w:rsidRDefault="00000000" w:rsidRPr="00000000" w14:paraId="00000030">
      <w:pPr>
        <w:contextualSpacing w:val="0"/>
        <w:rPr/>
      </w:pPr>
      <w:r w:rsidDel="00000000" w:rsidR="00000000" w:rsidRPr="00000000">
        <w:rPr>
          <w:rtl w:val="0"/>
        </w:rPr>
      </w:r>
    </w:p>
    <w:p w:rsidR="00000000" w:rsidDel="00000000" w:rsidP="00000000" w:rsidRDefault="00000000" w:rsidRPr="00000000" w14:paraId="00000031">
      <w:pPr>
        <w:contextualSpacing w:val="0"/>
        <w:rPr/>
      </w:pPr>
      <w:r w:rsidDel="00000000" w:rsidR="00000000" w:rsidRPr="00000000">
        <w:rPr>
          <w:rtl w:val="0"/>
        </w:rPr>
      </w:r>
    </w:p>
    <w:p w:rsidR="00000000" w:rsidDel="00000000" w:rsidP="00000000" w:rsidRDefault="00000000" w:rsidRPr="00000000" w14:paraId="00000032">
      <w:pPr>
        <w:contextualSpacing w:val="0"/>
        <w:rPr/>
      </w:pPr>
      <w:r w:rsidDel="00000000" w:rsidR="00000000" w:rsidRPr="00000000">
        <w:rPr>
          <w:rtl w:val="0"/>
        </w:rPr>
      </w:r>
    </w:p>
    <w:p w:rsidR="00000000" w:rsidDel="00000000" w:rsidP="00000000" w:rsidRDefault="00000000" w:rsidRPr="00000000" w14:paraId="00000033">
      <w:pPr>
        <w:contextualSpacing w:val="0"/>
        <w:rPr/>
      </w:pPr>
      <w:r w:rsidDel="00000000" w:rsidR="00000000" w:rsidRPr="00000000">
        <w:rPr>
          <w:rtl w:val="0"/>
        </w:rPr>
      </w:r>
    </w:p>
    <w:p w:rsidR="00000000" w:rsidDel="00000000" w:rsidP="00000000" w:rsidRDefault="00000000" w:rsidRPr="00000000" w14:paraId="00000034">
      <w:pPr>
        <w:contextualSpacing w:val="0"/>
        <w:rPr/>
      </w:pPr>
      <w:r w:rsidDel="00000000" w:rsidR="00000000" w:rsidRPr="00000000">
        <w:rPr>
          <w:rtl w:val="0"/>
        </w:rPr>
      </w:r>
    </w:p>
    <w:p w:rsidR="00000000" w:rsidDel="00000000" w:rsidP="00000000" w:rsidRDefault="00000000" w:rsidRPr="00000000" w14:paraId="00000035">
      <w:pPr>
        <w:contextualSpacing w:val="0"/>
        <w:rPr/>
      </w:pPr>
      <w:r w:rsidDel="00000000" w:rsidR="00000000" w:rsidRPr="00000000">
        <w:rPr>
          <w:rtl w:val="0"/>
        </w:rPr>
      </w:r>
    </w:p>
    <w:p w:rsidR="00000000" w:rsidDel="00000000" w:rsidP="00000000" w:rsidRDefault="00000000" w:rsidRPr="00000000" w14:paraId="00000036">
      <w:pPr>
        <w:contextualSpacing w:val="0"/>
        <w:rPr/>
      </w:pPr>
      <w:r w:rsidDel="00000000" w:rsidR="00000000" w:rsidRPr="00000000">
        <w:rPr>
          <w:rtl w:val="0"/>
        </w:rPr>
      </w:r>
    </w:p>
    <w:p w:rsidR="00000000" w:rsidDel="00000000" w:rsidP="00000000" w:rsidRDefault="00000000" w:rsidRPr="00000000" w14:paraId="00000037">
      <w:pPr>
        <w:contextualSpacing w:val="0"/>
        <w:rPr/>
      </w:pPr>
      <w:r w:rsidDel="00000000" w:rsidR="00000000" w:rsidRPr="00000000">
        <w:rPr>
          <w:rtl w:val="0"/>
        </w:rPr>
      </w:r>
    </w:p>
    <w:p w:rsidR="00000000" w:rsidDel="00000000" w:rsidP="00000000" w:rsidRDefault="00000000" w:rsidRPr="00000000" w14:paraId="00000038">
      <w:pPr>
        <w:pStyle w:val="Heading2"/>
        <w:widowControl w:val="0"/>
        <w:spacing w:line="240" w:lineRule="auto"/>
        <w:contextualSpacing w:val="0"/>
        <w:rPr/>
      </w:pPr>
      <w:bookmarkStart w:colFirst="0" w:colLast="0" w:name="_ilnq5jc0cmum" w:id="9"/>
      <w:bookmarkEnd w:id="9"/>
      <w:r w:rsidDel="00000000" w:rsidR="00000000" w:rsidRPr="00000000">
        <w:rPr>
          <w:rtl w:val="0"/>
        </w:rPr>
      </w:r>
    </w:p>
    <w:p w:rsidR="00000000" w:rsidDel="00000000" w:rsidP="00000000" w:rsidRDefault="00000000" w:rsidRPr="00000000" w14:paraId="00000039">
      <w:pPr>
        <w:contextualSpacing w:val="0"/>
        <w:rPr/>
      </w:pPr>
      <w:r w:rsidDel="00000000" w:rsidR="00000000" w:rsidRPr="00000000">
        <w:rPr>
          <w:rtl w:val="0"/>
        </w:rPr>
      </w:r>
    </w:p>
    <w:p w:rsidR="00000000" w:rsidDel="00000000" w:rsidP="00000000" w:rsidRDefault="00000000" w:rsidRPr="00000000" w14:paraId="0000003A">
      <w:pPr>
        <w:contextualSpacing w:val="0"/>
        <w:rPr/>
      </w:pPr>
      <w:r w:rsidDel="00000000" w:rsidR="00000000" w:rsidRPr="00000000">
        <w:rPr>
          <w:rtl w:val="0"/>
        </w:rPr>
      </w:r>
    </w:p>
    <w:p w:rsidR="00000000" w:rsidDel="00000000" w:rsidP="00000000" w:rsidRDefault="00000000" w:rsidRPr="00000000" w14:paraId="0000003B">
      <w:pPr>
        <w:contextualSpacing w:val="0"/>
        <w:rPr/>
      </w:pPr>
      <w:r w:rsidDel="00000000" w:rsidR="00000000" w:rsidRPr="00000000">
        <w:rPr>
          <w:rtl w:val="0"/>
        </w:rPr>
      </w:r>
    </w:p>
    <w:p w:rsidR="00000000" w:rsidDel="00000000" w:rsidP="00000000" w:rsidRDefault="00000000" w:rsidRPr="00000000" w14:paraId="0000003C">
      <w:pPr>
        <w:contextualSpacing w:val="0"/>
        <w:rPr/>
      </w:pPr>
      <w:r w:rsidDel="00000000" w:rsidR="00000000" w:rsidRPr="00000000">
        <w:rPr>
          <w:rtl w:val="0"/>
        </w:rPr>
      </w:r>
    </w:p>
    <w:p w:rsidR="00000000" w:rsidDel="00000000" w:rsidP="00000000" w:rsidRDefault="00000000" w:rsidRPr="00000000" w14:paraId="0000003D">
      <w:pPr>
        <w:pStyle w:val="Heading1"/>
        <w:contextualSpacing w:val="0"/>
        <w:jc w:val="center"/>
        <w:rPr/>
      </w:pPr>
      <w:bookmarkStart w:colFirst="0" w:colLast="0" w:name="_vb91gthppmgh" w:id="10"/>
      <w:bookmarkEnd w:id="10"/>
      <w:r w:rsidDel="00000000" w:rsidR="00000000" w:rsidRPr="00000000">
        <w:rPr>
          <w:rtl w:val="0"/>
        </w:rPr>
        <w:t xml:space="preserve">Problem Definition</w:t>
      </w:r>
    </w:p>
    <w:p w:rsidR="00000000" w:rsidDel="00000000" w:rsidP="00000000" w:rsidRDefault="00000000" w:rsidRPr="00000000" w14:paraId="0000003E">
      <w:pPr>
        <w:contextualSpacing w:val="0"/>
        <w:rPr/>
      </w:pPr>
      <w:r w:rsidDel="00000000" w:rsidR="00000000" w:rsidRPr="00000000">
        <w:rPr>
          <w:rtl w:val="0"/>
        </w:rPr>
      </w:r>
    </w:p>
    <w:p w:rsidR="00000000" w:rsidDel="00000000" w:rsidP="00000000" w:rsidRDefault="00000000" w:rsidRPr="00000000" w14:paraId="0000003F">
      <w:pPr>
        <w:contextualSpacing w:val="0"/>
        <w:rPr/>
      </w:pPr>
      <w:r w:rsidDel="00000000" w:rsidR="00000000" w:rsidRPr="00000000">
        <w:rPr>
          <w:rtl w:val="0"/>
        </w:rPr>
        <w:t xml:space="preserve">As of now, BreazeHome’s website has a chat button on the bottom right of the every webpage where it is only accessed by registered users. When the user clicks on the chat button, it will display the chat log. This chat mainly acts like a lobby for everyone (clients and agents). There is also an attachment button which the user can only attach images. </w:t>
      </w:r>
    </w:p>
    <w:p w:rsidR="00000000" w:rsidDel="00000000" w:rsidP="00000000" w:rsidRDefault="00000000" w:rsidRPr="00000000" w14:paraId="00000040">
      <w:pPr>
        <w:contextualSpacing w:val="0"/>
        <w:rPr/>
      </w:pPr>
      <w:r w:rsidDel="00000000" w:rsidR="00000000" w:rsidRPr="00000000">
        <w:rPr>
          <w:rtl w:val="0"/>
        </w:rPr>
      </w:r>
    </w:p>
    <w:p w:rsidR="00000000" w:rsidDel="00000000" w:rsidP="00000000" w:rsidRDefault="00000000" w:rsidRPr="00000000" w14:paraId="00000041">
      <w:pPr>
        <w:contextualSpacing w:val="0"/>
        <w:rPr/>
      </w:pPr>
      <w:r w:rsidDel="00000000" w:rsidR="00000000" w:rsidRPr="00000000">
        <w:rPr>
          <w:rtl w:val="0"/>
        </w:rPr>
        <w:t xml:space="preserve">There is currently no way for users of BreazeHome to communicate in a timely or convenient fashion with specific users that may be involved with a potential transaction. </w:t>
      </w:r>
    </w:p>
    <w:p w:rsidR="00000000" w:rsidDel="00000000" w:rsidP="00000000" w:rsidRDefault="00000000" w:rsidRPr="00000000" w14:paraId="00000042">
      <w:pPr>
        <w:contextualSpacing w:val="0"/>
        <w:rPr/>
      </w:pPr>
      <w:r w:rsidDel="00000000" w:rsidR="00000000" w:rsidRPr="00000000">
        <w:rPr>
          <w:rtl w:val="0"/>
        </w:rPr>
      </w:r>
    </w:p>
    <w:p w:rsidR="00000000" w:rsidDel="00000000" w:rsidP="00000000" w:rsidRDefault="00000000" w:rsidRPr="00000000" w14:paraId="00000043">
      <w:pPr>
        <w:contextualSpacing w:val="0"/>
        <w:rPr/>
      </w:pPr>
      <w:r w:rsidDel="00000000" w:rsidR="00000000" w:rsidRPr="00000000">
        <w:rPr>
          <w:rtl w:val="0"/>
        </w:rPr>
        <w:t xml:space="preserve">The problems with the current live chat of BreazeHome are:</w:t>
      </w:r>
    </w:p>
    <w:p w:rsidR="00000000" w:rsidDel="00000000" w:rsidP="00000000" w:rsidRDefault="00000000" w:rsidRPr="00000000" w14:paraId="00000044">
      <w:pPr>
        <w:numPr>
          <w:ilvl w:val="0"/>
          <w:numId w:val="2"/>
        </w:numPr>
        <w:ind w:left="720" w:hanging="360"/>
        <w:contextualSpacing w:val="1"/>
        <w:rPr>
          <w:u w:val="none"/>
        </w:rPr>
      </w:pPr>
      <w:r w:rsidDel="00000000" w:rsidR="00000000" w:rsidRPr="00000000">
        <w:rPr>
          <w:rtl w:val="0"/>
        </w:rPr>
        <w:t xml:space="preserve">There is no one-to-one personal live chat conversations</w:t>
      </w:r>
    </w:p>
    <w:p w:rsidR="00000000" w:rsidDel="00000000" w:rsidP="00000000" w:rsidRDefault="00000000" w:rsidRPr="00000000" w14:paraId="00000045">
      <w:pPr>
        <w:numPr>
          <w:ilvl w:val="0"/>
          <w:numId w:val="2"/>
        </w:numPr>
        <w:ind w:left="720" w:hanging="360"/>
        <w:contextualSpacing w:val="1"/>
        <w:rPr>
          <w:u w:val="none"/>
        </w:rPr>
      </w:pPr>
      <w:r w:rsidDel="00000000" w:rsidR="00000000" w:rsidRPr="00000000">
        <w:rPr>
          <w:rtl w:val="0"/>
        </w:rPr>
        <w:t xml:space="preserve">Every user in the chatroom has the same status</w:t>
      </w:r>
    </w:p>
    <w:p w:rsidR="00000000" w:rsidDel="00000000" w:rsidP="00000000" w:rsidRDefault="00000000" w:rsidRPr="00000000" w14:paraId="00000046">
      <w:pPr>
        <w:numPr>
          <w:ilvl w:val="0"/>
          <w:numId w:val="2"/>
        </w:numPr>
        <w:ind w:left="720" w:hanging="360"/>
        <w:contextualSpacing w:val="1"/>
        <w:rPr>
          <w:u w:val="none"/>
        </w:rPr>
      </w:pPr>
      <w:r w:rsidDel="00000000" w:rsidR="00000000" w:rsidRPr="00000000">
        <w:rPr>
          <w:rtl w:val="0"/>
        </w:rPr>
        <w:t xml:space="preserve">The lobby is not scalable as the amount of users increases</w:t>
      </w:r>
    </w:p>
    <w:p w:rsidR="00000000" w:rsidDel="00000000" w:rsidP="00000000" w:rsidRDefault="00000000" w:rsidRPr="00000000" w14:paraId="00000047">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1"/>
        <w:contextualSpacing w:val="0"/>
        <w:jc w:val="center"/>
        <w:rPr/>
      </w:pPr>
      <w:bookmarkStart w:colFirst="0" w:colLast="0" w:name="_qtnyxnv34id4" w:id="11"/>
      <w:bookmarkEnd w:id="11"/>
      <w:r w:rsidDel="00000000" w:rsidR="00000000" w:rsidRPr="00000000">
        <w:rPr>
          <w:rtl w:val="0"/>
        </w:rPr>
        <w:t xml:space="preserve">Current Solution</w:t>
      </w:r>
    </w:p>
    <w:p w:rsidR="00000000" w:rsidDel="00000000" w:rsidP="00000000" w:rsidRDefault="00000000" w:rsidRPr="00000000" w14:paraId="00000049">
      <w:pPr>
        <w:contextualSpacing w:val="0"/>
        <w:rPr/>
      </w:pPr>
      <w:r w:rsidDel="00000000" w:rsidR="00000000" w:rsidRPr="00000000">
        <w:rPr>
          <w:sz w:val="22"/>
          <w:szCs w:val="22"/>
          <w:rtl w:val="0"/>
        </w:rPr>
        <w:t xml:space="preserve">BreazeHome’s current solution is a gen</w:t>
      </w:r>
      <w:r w:rsidDel="00000000" w:rsidR="00000000" w:rsidRPr="00000000">
        <w:rPr>
          <w:rtl w:val="0"/>
        </w:rPr>
        <w:t xml:space="preserve">eral chat lobby for registered clients which they can send and receive messages as well as attach images. This doesn’t successfully address the solution since there is no transaction going on between the agents and clients to proceed to the next step.</w:t>
      </w:r>
    </w:p>
    <w:p w:rsidR="00000000" w:rsidDel="00000000" w:rsidP="00000000" w:rsidRDefault="00000000" w:rsidRPr="00000000" w14:paraId="0000004A">
      <w:pPr>
        <w:contextualSpacing w:val="0"/>
        <w:rPr/>
      </w:pPr>
      <w:r w:rsidDel="00000000" w:rsidR="00000000" w:rsidRPr="00000000">
        <w:rPr>
          <w:rtl w:val="0"/>
        </w:rPr>
      </w:r>
    </w:p>
    <w:p w:rsidR="00000000" w:rsidDel="00000000" w:rsidP="00000000" w:rsidRDefault="00000000" w:rsidRPr="00000000" w14:paraId="0000004B">
      <w:pPr>
        <w:contextualSpacing w:val="0"/>
        <w:jc w:val="center"/>
        <w:rPr/>
      </w:pPr>
      <w:r w:rsidDel="00000000" w:rsidR="00000000" w:rsidRPr="00000000">
        <w:rPr/>
        <w:drawing>
          <wp:inline distB="19050" distT="19050" distL="19050" distR="19050">
            <wp:extent cx="3023425" cy="3530851"/>
            <wp:effectExtent b="0" l="0" r="0" t="0"/>
            <wp:docPr id="1"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3023425" cy="3530851"/>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4C">
      <w:pPr>
        <w:pStyle w:val="Heading1"/>
        <w:contextualSpacing w:val="0"/>
        <w:jc w:val="center"/>
        <w:rPr/>
      </w:pPr>
      <w:bookmarkStart w:colFirst="0" w:colLast="0" w:name="_gepqfvjiemc2" w:id="12"/>
      <w:bookmarkEnd w:id="12"/>
      <w:r w:rsidDel="00000000" w:rsidR="00000000" w:rsidRPr="00000000">
        <w:rPr>
          <w:rtl w:val="0"/>
        </w:rPr>
        <w:t xml:space="preserve">Alternative Solutions (1)</w:t>
      </w:r>
    </w:p>
    <w:p w:rsidR="00000000" w:rsidDel="00000000" w:rsidP="00000000" w:rsidRDefault="00000000" w:rsidRPr="00000000" w14:paraId="0000004D">
      <w:pPr>
        <w:contextualSpacing w:val="0"/>
        <w:rPr/>
      </w:pPr>
      <w:r w:rsidDel="00000000" w:rsidR="00000000" w:rsidRPr="00000000">
        <w:rPr>
          <w:rtl w:val="0"/>
        </w:rPr>
        <w:t xml:space="preserve">c21metropolitan - Century21’s solution is a general live chat for all users (user doesn’t have to be registered), where the user inputs a message of location of where they want to buy their house in and then the user will be prompted by an agent to proceed to the next step. This is one of the solutions BreazeHome should use as it uses one-to-one personal live chat as the user is able to progress.</w:t>
      </w:r>
    </w:p>
    <w:p w:rsidR="00000000" w:rsidDel="00000000" w:rsidP="00000000" w:rsidRDefault="00000000" w:rsidRPr="00000000" w14:paraId="0000004E">
      <w:pPr>
        <w:contextualSpacing w:val="0"/>
        <w:rPr/>
      </w:pPr>
      <w:r w:rsidDel="00000000" w:rsidR="00000000" w:rsidRPr="00000000">
        <w:rPr>
          <w:rtl w:val="0"/>
        </w:rPr>
      </w:r>
    </w:p>
    <w:p w:rsidR="00000000" w:rsidDel="00000000" w:rsidP="00000000" w:rsidRDefault="00000000" w:rsidRPr="00000000" w14:paraId="0000004F">
      <w:pPr>
        <w:contextualSpacing w:val="0"/>
        <w:jc w:val="center"/>
        <w:rPr/>
      </w:pPr>
      <w:r w:rsidDel="00000000" w:rsidR="00000000" w:rsidRPr="00000000">
        <w:rPr/>
        <w:drawing>
          <wp:inline distB="19050" distT="19050" distL="19050" distR="19050">
            <wp:extent cx="5804926" cy="3579300"/>
            <wp:effectExtent b="0" l="0" r="0" t="0"/>
            <wp:docPr id="5"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5804926" cy="35793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0">
      <w:pPr>
        <w:pStyle w:val="Heading1"/>
        <w:contextualSpacing w:val="0"/>
        <w:jc w:val="center"/>
        <w:rPr/>
      </w:pPr>
      <w:bookmarkStart w:colFirst="0" w:colLast="0" w:name="_qc49wir8vuwn" w:id="13"/>
      <w:bookmarkEnd w:id="13"/>
      <w:r w:rsidDel="00000000" w:rsidR="00000000" w:rsidRPr="00000000">
        <w:rPr>
          <w:rtl w:val="0"/>
        </w:rPr>
        <w:t xml:space="preserve">Alternative Solutions (2)</w:t>
      </w:r>
    </w:p>
    <w:p w:rsidR="00000000" w:rsidDel="00000000" w:rsidP="00000000" w:rsidRDefault="00000000" w:rsidRPr="00000000" w14:paraId="00000051">
      <w:pPr>
        <w:contextualSpacing w:val="0"/>
        <w:rPr/>
      </w:pPr>
      <w:r w:rsidDel="00000000" w:rsidR="00000000" w:rsidRPr="00000000">
        <w:rPr>
          <w:rtl w:val="0"/>
        </w:rPr>
        <w:t xml:space="preserve">SnapEngage - Some real estate websites use SnapEngage, where SnapEngage’s solution is a SMS-to-Chat where users are allowed to start a chat with agents by SMS text message or from the estate website, which they both use the same chat portal. The SMS text message feature should be a future implementation for BreazeHome once BreazeHome’s chat system is ready to go as it is a good mobility feature.</w:t>
      </w:r>
    </w:p>
    <w:p w:rsidR="00000000" w:rsidDel="00000000" w:rsidP="00000000" w:rsidRDefault="00000000" w:rsidRPr="00000000" w14:paraId="00000052">
      <w:pPr>
        <w:contextualSpacing w:val="0"/>
        <w:rPr/>
      </w:pPr>
      <w:r w:rsidDel="00000000" w:rsidR="00000000" w:rsidRPr="00000000">
        <w:rPr>
          <w:rtl w:val="0"/>
        </w:rPr>
      </w:r>
    </w:p>
    <w:p w:rsidR="00000000" w:rsidDel="00000000" w:rsidP="00000000" w:rsidRDefault="00000000" w:rsidRPr="00000000" w14:paraId="00000053">
      <w:pPr>
        <w:contextualSpacing w:val="0"/>
        <w:rPr/>
      </w:pPr>
      <w:r w:rsidDel="00000000" w:rsidR="00000000" w:rsidRPr="00000000">
        <w:rPr/>
        <w:drawing>
          <wp:inline distB="19050" distT="19050" distL="19050" distR="19050">
            <wp:extent cx="5943600" cy="3340100"/>
            <wp:effectExtent b="0" l="0" r="0" t="0"/>
            <wp:docPr id="4"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5943600" cy="33401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4">
      <w:pPr>
        <w:pStyle w:val="Heading1"/>
        <w:contextualSpacing w:val="0"/>
        <w:jc w:val="center"/>
        <w:rPr/>
      </w:pPr>
      <w:bookmarkStart w:colFirst="0" w:colLast="0" w:name="_f1v9xsvismq8" w:id="14"/>
      <w:bookmarkEnd w:id="14"/>
      <w:r w:rsidDel="00000000" w:rsidR="00000000" w:rsidRPr="00000000">
        <w:rPr>
          <w:rtl w:val="0"/>
        </w:rPr>
        <w:t xml:space="preserve">Alternative Solutions (3)</w:t>
      </w:r>
    </w:p>
    <w:p w:rsidR="00000000" w:rsidDel="00000000" w:rsidP="00000000" w:rsidRDefault="00000000" w:rsidRPr="00000000" w14:paraId="00000055">
      <w:pPr>
        <w:contextualSpacing w:val="0"/>
        <w:rPr/>
      </w:pPr>
      <w:r w:rsidDel="00000000" w:rsidR="00000000" w:rsidRPr="00000000">
        <w:rPr>
          <w:rtl w:val="0"/>
        </w:rPr>
        <w:t xml:space="preserve">Realtor - Realtor’s solution is a forum for clients and realtors, which is an asynchronous chat where the realtor can create a thread of their listing and multiple clients can respond to that thread. BreazeHome could benefit from a forum as a place to ask questions and seek answers regarding to estate such as financing, buying/selling, renting, etc.</w:t>
      </w:r>
    </w:p>
    <w:p w:rsidR="00000000" w:rsidDel="00000000" w:rsidP="00000000" w:rsidRDefault="00000000" w:rsidRPr="00000000" w14:paraId="00000056">
      <w:pPr>
        <w:contextualSpacing w:val="0"/>
        <w:rPr/>
      </w:pPr>
      <w:r w:rsidDel="00000000" w:rsidR="00000000" w:rsidRPr="00000000">
        <w:rPr>
          <w:rtl w:val="0"/>
        </w:rPr>
      </w:r>
    </w:p>
    <w:p w:rsidR="00000000" w:rsidDel="00000000" w:rsidP="00000000" w:rsidRDefault="00000000" w:rsidRPr="00000000" w14:paraId="00000057">
      <w:pPr>
        <w:contextualSpacing w:val="0"/>
        <w:jc w:val="center"/>
        <w:rPr/>
      </w:pPr>
      <w:r w:rsidDel="00000000" w:rsidR="00000000" w:rsidRPr="00000000">
        <w:rPr/>
        <w:drawing>
          <wp:inline distB="19050" distT="19050" distL="19050" distR="19050">
            <wp:extent cx="5326274" cy="3681875"/>
            <wp:effectExtent b="0" l="0" r="0" t="0"/>
            <wp:docPr id="3"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5326274" cy="3681875"/>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59">
      <w:pPr>
        <w:pStyle w:val="Heading1"/>
        <w:contextualSpacing w:val="0"/>
        <w:jc w:val="center"/>
        <w:rPr/>
      </w:pPr>
      <w:bookmarkStart w:colFirst="0" w:colLast="0" w:name="_393jp4o8v9wk" w:id="15"/>
      <w:bookmarkEnd w:id="15"/>
      <w:r w:rsidDel="00000000" w:rsidR="00000000" w:rsidRPr="00000000">
        <w:rPr>
          <w:rtl w:val="0"/>
        </w:rPr>
        <w:t xml:space="preserve">Comparison and Contrast of Alternative Solutions</w:t>
      </w:r>
    </w:p>
    <w:tbl>
      <w:tblPr>
        <w:tblStyle w:val="Table1"/>
        <w:tblW w:w="93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center"/>
              <w:rPr/>
            </w:pPr>
            <w:r w:rsidDel="00000000" w:rsidR="00000000" w:rsidRPr="00000000">
              <w:rPr>
                <w:rtl w:val="0"/>
              </w:rPr>
              <w:t xml:space="preserve">Century21</w:t>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center"/>
              <w:rPr/>
            </w:pPr>
            <w:r w:rsidDel="00000000" w:rsidR="00000000" w:rsidRPr="00000000">
              <w:rPr>
                <w:rtl w:val="0"/>
              </w:rPr>
              <w:t xml:space="preserve">SnapEngage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center"/>
              <w:rPr/>
            </w:pPr>
            <w:r w:rsidDel="00000000" w:rsidR="00000000" w:rsidRPr="00000000">
              <w:rPr>
                <w:rtl w:val="0"/>
              </w:rPr>
              <w:t xml:space="preserve">Realtor</w:t>
            </w:r>
          </w:p>
        </w:tc>
      </w:tr>
      <w:tr>
        <w:trPr>
          <w:trHeight w:val="516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spacing w:after="0" w:before="0" w:line="240" w:lineRule="auto"/>
              <w:ind w:left="0" w:firstLine="0"/>
              <w:contextualSpacing w:val="0"/>
              <w:jc w:val="center"/>
              <w:rPr/>
            </w:pPr>
            <w:r w:rsidDel="00000000" w:rsidR="00000000" w:rsidRPr="00000000">
              <w:rPr>
                <w:rtl w:val="0"/>
              </w:rPr>
              <w:t xml:space="preserve">Century 21 has the world’s largest real estate organization. An advantage of their chat is users being taken directly to agents by tying in the place they want to buy their house in. A disadvantage is the user not being able to talk to multiple agents at a time, which they would have to open new windows/tabs or ask in chat. Also, once you leave the website, the chat’s message log is not saved, unless you asked to receive in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spacing w:after="0" w:before="0" w:line="240" w:lineRule="auto"/>
              <w:ind w:left="0" w:firstLine="0"/>
              <w:contextualSpacing w:val="0"/>
              <w:jc w:val="center"/>
              <w:rPr/>
            </w:pPr>
            <w:r w:rsidDel="00000000" w:rsidR="00000000" w:rsidRPr="00000000">
              <w:rPr>
                <w:rtl w:val="0"/>
              </w:rPr>
              <w:t xml:space="preserve">SnapEngage is known for their chat system and wide variety of customers such as real estate, travel, healthcare, etc. One of the advantages over Century21 is the SMS-to-Chat. Being able to carry the same website’s chat to the phone with the same portal is a good mobility advantage. Another advantage is their file sharing of uploading and downloading files directly. A disadvantage is their payment system of their SMS-to-chat, which is about $25/line.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spacing w:after="0" w:before="0" w:line="240" w:lineRule="auto"/>
              <w:ind w:left="0" w:firstLine="0"/>
              <w:contextualSpacing w:val="0"/>
              <w:jc w:val="center"/>
              <w:rPr/>
            </w:pPr>
            <w:r w:rsidDel="00000000" w:rsidR="00000000" w:rsidRPr="00000000">
              <w:rPr>
                <w:rtl w:val="0"/>
              </w:rPr>
              <w:t xml:space="preserve">Realtor is one of the top 3 most visited real-estate website. The advantages to their forum  compared to the competitors’ live chat is that it is easier to moderate the messages, less spam, keyword functionality, uploading, and is broken down into a wide variety of house topics. The downside of Realtor is that it is asynchronous of not being a live chat, leading to longer response time, and no notifications to hear back who replied to you.</w:t>
            </w:r>
          </w:p>
        </w:tc>
      </w:tr>
    </w:tbl>
    <w:p w:rsidR="00000000" w:rsidDel="00000000" w:rsidP="00000000" w:rsidRDefault="00000000" w:rsidRPr="00000000" w14:paraId="00000060">
      <w:pPr>
        <w:pStyle w:val="Heading1"/>
        <w:contextualSpacing w:val="0"/>
        <w:jc w:val="center"/>
        <w:rPr/>
      </w:pPr>
      <w:bookmarkStart w:colFirst="0" w:colLast="0" w:name="_2897hcn9b5h8" w:id="16"/>
      <w:bookmarkEnd w:id="16"/>
      <w:r w:rsidDel="00000000" w:rsidR="00000000" w:rsidRPr="00000000">
        <w:br w:type="page"/>
      </w:r>
      <w:r w:rsidDel="00000000" w:rsidR="00000000" w:rsidRPr="00000000">
        <w:rPr>
          <w:rtl w:val="0"/>
        </w:rPr>
      </w:r>
    </w:p>
    <w:p w:rsidR="00000000" w:rsidDel="00000000" w:rsidP="00000000" w:rsidRDefault="00000000" w:rsidRPr="00000000" w14:paraId="00000061">
      <w:pPr>
        <w:pStyle w:val="Heading1"/>
        <w:contextualSpacing w:val="0"/>
        <w:jc w:val="center"/>
        <w:rPr/>
      </w:pPr>
      <w:bookmarkStart w:colFirst="0" w:colLast="0" w:name="_3bfq2dqd6zkd" w:id="17"/>
      <w:bookmarkEnd w:id="17"/>
      <w:r w:rsidDel="00000000" w:rsidR="00000000" w:rsidRPr="00000000">
        <w:rPr>
          <w:rtl w:val="0"/>
        </w:rPr>
        <w:t xml:space="preserve">Proposed Solution</w:t>
      </w:r>
    </w:p>
    <w:p w:rsidR="00000000" w:rsidDel="00000000" w:rsidP="00000000" w:rsidRDefault="00000000" w:rsidRPr="00000000" w14:paraId="00000062">
      <w:pPr>
        <w:contextualSpacing w:val="0"/>
        <w:rPr/>
      </w:pPr>
      <w:r w:rsidDel="00000000" w:rsidR="00000000" w:rsidRPr="00000000">
        <w:rPr>
          <w:rtl w:val="0"/>
        </w:rPr>
        <w:t xml:space="preserve">When the user/agent clicks on the chat button on the bottom right of the page, a bar would expand the list of chat rooms of other agents/users currently in communication with. After the user/agent clicks on the chat room, it would show the message log of the current chat. When the user/agent receives a message, a notification bubble would appear on the top-left of the chat button and also on the user/agent button to indicate how many messages are unread.</w:t>
      </w:r>
    </w:p>
    <w:p w:rsidR="00000000" w:rsidDel="00000000" w:rsidP="00000000" w:rsidRDefault="00000000" w:rsidRPr="00000000" w14:paraId="00000063">
      <w:pPr>
        <w:contextualSpacing w:val="0"/>
        <w:rPr/>
      </w:pPr>
      <w:r w:rsidDel="00000000" w:rsidR="00000000" w:rsidRPr="00000000">
        <w:rPr>
          <w:rtl w:val="0"/>
        </w:rPr>
      </w:r>
    </w:p>
    <w:p w:rsidR="00000000" w:rsidDel="00000000" w:rsidP="00000000" w:rsidRDefault="00000000" w:rsidRPr="00000000" w14:paraId="00000064">
      <w:pPr>
        <w:contextualSpacing w:val="0"/>
        <w:rPr/>
      </w:pPr>
      <w:r w:rsidDel="00000000" w:rsidR="00000000" w:rsidRPr="00000000">
        <w:rPr>
          <w:rtl w:val="0"/>
        </w:rPr>
        <w:t xml:space="preserve">We believe this is a good solution to BreazeHome because multiple synchronous communications are happening simultaneously, which gets the deal done quick in a reasonable amount of time.</w:t>
      </w:r>
    </w:p>
    <w:p w:rsidR="00000000" w:rsidDel="00000000" w:rsidP="00000000" w:rsidRDefault="00000000" w:rsidRPr="00000000" w14:paraId="00000065">
      <w:pPr>
        <w:contextualSpacing w:val="0"/>
        <w:rPr/>
      </w:pPr>
      <w:r w:rsidDel="00000000" w:rsidR="00000000" w:rsidRPr="00000000">
        <w:rPr>
          <w:rtl w:val="0"/>
        </w:rPr>
      </w:r>
    </w:p>
    <w:p w:rsidR="00000000" w:rsidDel="00000000" w:rsidP="00000000" w:rsidRDefault="00000000" w:rsidRPr="00000000" w14:paraId="00000066">
      <w:pPr>
        <w:contextualSpacing w:val="0"/>
        <w:jc w:val="center"/>
        <w:rPr/>
      </w:pPr>
      <w:r w:rsidDel="00000000" w:rsidR="00000000" w:rsidRPr="00000000">
        <w:rPr/>
        <w:drawing>
          <wp:inline distB="19050" distT="19050" distL="19050" distR="19050">
            <wp:extent cx="5891213" cy="5648325"/>
            <wp:effectExtent b="0" l="0" r="0" t="0"/>
            <wp:docPr id="2"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5891213" cy="5648325"/>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67">
      <w:pPr>
        <w:pStyle w:val="Heading1"/>
        <w:contextualSpacing w:val="0"/>
        <w:jc w:val="center"/>
        <w:rPr/>
      </w:pPr>
      <w:bookmarkStart w:colFirst="0" w:colLast="0" w:name="_q8uhyxs3nbwy" w:id="18"/>
      <w:bookmarkEnd w:id="18"/>
      <w:r w:rsidDel="00000000" w:rsidR="00000000" w:rsidRPr="00000000">
        <w:rPr>
          <w:rtl w:val="0"/>
        </w:rPr>
        <w:t xml:space="preserve">Plan</w:t>
      </w:r>
    </w:p>
    <w:p w:rsidR="00000000" w:rsidDel="00000000" w:rsidP="00000000" w:rsidRDefault="00000000" w:rsidRPr="00000000" w14:paraId="00000068">
      <w:pPr>
        <w:numPr>
          <w:ilvl w:val="0"/>
          <w:numId w:val="1"/>
        </w:numPr>
        <w:ind w:left="720" w:hanging="360"/>
        <w:rPr/>
      </w:pPr>
      <w:r w:rsidDel="00000000" w:rsidR="00000000" w:rsidRPr="00000000">
        <w:rPr>
          <w:rtl w:val="0"/>
        </w:rPr>
        <w:t xml:space="preserve">Starting a personal live chat between client and agent.</w:t>
      </w:r>
    </w:p>
    <w:p w:rsidR="00000000" w:rsidDel="00000000" w:rsidP="00000000" w:rsidRDefault="00000000" w:rsidRPr="00000000" w14:paraId="00000069">
      <w:pPr>
        <w:numPr>
          <w:ilvl w:val="1"/>
          <w:numId w:val="1"/>
        </w:numPr>
        <w:ind w:left="1440" w:hanging="360"/>
        <w:rPr/>
      </w:pPr>
      <w:r w:rsidDel="00000000" w:rsidR="00000000" w:rsidRPr="00000000">
        <w:rPr>
          <w:rtl w:val="0"/>
        </w:rPr>
        <w:t xml:space="preserve">Angular + (Django or Phoenix/Elixir)</w:t>
      </w:r>
    </w:p>
    <w:p w:rsidR="00000000" w:rsidDel="00000000" w:rsidP="00000000" w:rsidRDefault="00000000" w:rsidRPr="00000000" w14:paraId="0000006A">
      <w:pPr>
        <w:numPr>
          <w:ilvl w:val="0"/>
          <w:numId w:val="1"/>
        </w:numPr>
        <w:ind w:left="720" w:hanging="360"/>
        <w:rPr/>
      </w:pPr>
      <w:r w:rsidDel="00000000" w:rsidR="00000000" w:rsidRPr="00000000">
        <w:rPr>
          <w:rtl w:val="0"/>
        </w:rPr>
        <w:t xml:space="preserve">Online/Offline status</w:t>
      </w:r>
    </w:p>
    <w:p w:rsidR="00000000" w:rsidDel="00000000" w:rsidP="00000000" w:rsidRDefault="00000000" w:rsidRPr="00000000" w14:paraId="0000006B">
      <w:pPr>
        <w:numPr>
          <w:ilvl w:val="1"/>
          <w:numId w:val="1"/>
        </w:numPr>
        <w:ind w:left="1440" w:hanging="360"/>
        <w:rPr/>
      </w:pPr>
      <w:r w:rsidDel="00000000" w:rsidR="00000000" w:rsidRPr="00000000">
        <w:rPr>
          <w:rtl w:val="0"/>
        </w:rPr>
        <w:t xml:space="preserve">Angular + Django</w:t>
      </w:r>
    </w:p>
    <w:p w:rsidR="00000000" w:rsidDel="00000000" w:rsidP="00000000" w:rsidRDefault="00000000" w:rsidRPr="00000000" w14:paraId="0000006C">
      <w:pPr>
        <w:numPr>
          <w:ilvl w:val="0"/>
          <w:numId w:val="1"/>
        </w:numPr>
        <w:ind w:left="720" w:hanging="360"/>
        <w:rPr/>
      </w:pPr>
      <w:r w:rsidDel="00000000" w:rsidR="00000000" w:rsidRPr="00000000">
        <w:rPr>
          <w:rtl w:val="0"/>
        </w:rPr>
        <w:t xml:space="preserve">Able to redirect the client to an agent after the conversation is finished.</w:t>
      </w:r>
    </w:p>
    <w:p w:rsidR="00000000" w:rsidDel="00000000" w:rsidP="00000000" w:rsidRDefault="00000000" w:rsidRPr="00000000" w14:paraId="0000006D">
      <w:pPr>
        <w:numPr>
          <w:ilvl w:val="1"/>
          <w:numId w:val="1"/>
        </w:numPr>
        <w:ind w:left="1440" w:hanging="360"/>
        <w:rPr/>
      </w:pPr>
      <w:r w:rsidDel="00000000" w:rsidR="00000000" w:rsidRPr="00000000">
        <w:rPr>
          <w:rtl w:val="0"/>
        </w:rPr>
        <w:t xml:space="preserve">Either through a command or the agent pastes a link to redirect the user to a private page.</w:t>
      </w:r>
    </w:p>
    <w:p w:rsidR="00000000" w:rsidDel="00000000" w:rsidP="00000000" w:rsidRDefault="00000000" w:rsidRPr="00000000" w14:paraId="0000006E">
      <w:pPr>
        <w:numPr>
          <w:ilvl w:val="0"/>
          <w:numId w:val="1"/>
        </w:numPr>
        <w:ind w:left="720" w:hanging="360"/>
        <w:rPr/>
      </w:pPr>
      <w:r w:rsidDel="00000000" w:rsidR="00000000" w:rsidRPr="00000000">
        <w:rPr>
          <w:rtl w:val="0"/>
        </w:rPr>
        <w:t xml:space="preserve">Notifications for unread messages</w:t>
      </w:r>
    </w:p>
    <w:p w:rsidR="00000000" w:rsidDel="00000000" w:rsidP="00000000" w:rsidRDefault="00000000" w:rsidRPr="00000000" w14:paraId="0000006F">
      <w:pPr>
        <w:numPr>
          <w:ilvl w:val="1"/>
          <w:numId w:val="1"/>
        </w:numPr>
        <w:ind w:left="1440" w:hanging="360"/>
        <w:rPr/>
      </w:pPr>
      <w:r w:rsidDel="00000000" w:rsidR="00000000" w:rsidRPr="00000000">
        <w:rPr>
          <w:rtl w:val="0"/>
        </w:rPr>
        <w:t xml:space="preserve">Angular + Django</w:t>
      </w:r>
    </w:p>
    <w:p w:rsidR="00000000" w:rsidDel="00000000" w:rsidP="00000000" w:rsidRDefault="00000000" w:rsidRPr="00000000" w14:paraId="00000070">
      <w:pPr>
        <w:numPr>
          <w:ilvl w:val="0"/>
          <w:numId w:val="1"/>
        </w:numPr>
        <w:ind w:left="720" w:hanging="360"/>
        <w:rPr/>
      </w:pPr>
      <w:r w:rsidDel="00000000" w:rsidR="00000000" w:rsidRPr="00000000">
        <w:rPr>
          <w:rtl w:val="0"/>
        </w:rPr>
        <w:t xml:space="preserve">Allow agents to be able to speak to multiple clients at a time.</w:t>
      </w:r>
    </w:p>
    <w:p w:rsidR="00000000" w:rsidDel="00000000" w:rsidP="00000000" w:rsidRDefault="00000000" w:rsidRPr="00000000" w14:paraId="00000071">
      <w:pPr>
        <w:numPr>
          <w:ilvl w:val="1"/>
          <w:numId w:val="1"/>
        </w:numPr>
        <w:ind w:left="1440" w:hanging="360"/>
        <w:rPr/>
      </w:pPr>
      <w:r w:rsidDel="00000000" w:rsidR="00000000" w:rsidRPr="00000000">
        <w:rPr>
          <w:rtl w:val="0"/>
        </w:rPr>
        <w:t xml:space="preserve">Websockets  </w:t>
      </w:r>
    </w:p>
    <w:sectPr>
      <w:headerReference r:id="rId11" w:type="default"/>
      <w:pgSz w:h="15840" w:w="12240"/>
      <w:pgMar w:bottom="1440"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2">
    <w:pPr>
      <w:contextualSpacing w:val="0"/>
      <w:jc w:val="right"/>
      <w:rPr/>
    </w:pPr>
    <w:r w:rsidDel="00000000" w:rsidR="00000000" w:rsidRPr="00000000">
      <w:rPr>
        <w:rtl w:val="0"/>
      </w:rPr>
      <w:t xml:space="preserve">   </w:t>
    </w: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right"/>
      <w:pPr>
        <w:ind w:left="720" w:hanging="360"/>
      </w:pPr>
      <w:rPr>
        <w:u w:val="none"/>
      </w:rPr>
    </w:lvl>
    <w:lvl w:ilvl="1">
      <w:start w:val="1"/>
      <w:numFmt w:val="bullet"/>
      <w:lvlText w:val="○"/>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image" Target="media/image6.jpg"/><Relationship Id="rId9" Type="http://schemas.openxmlformats.org/officeDocument/2006/relationships/image" Target="media/image8.png"/><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image" Target="media/image10.png"/><Relationship Id="rId8"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